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4C54" w14:textId="7B18E841" w:rsidR="00AA25ED" w:rsidRDefault="00EF2084" w:rsidP="008D7983">
      <w:pPr>
        <w:autoSpaceDE w:val="0"/>
        <w:autoSpaceDN w:val="0"/>
        <w:adjustRightInd w:val="0"/>
        <w:spacing w:after="0" w:line="240" w:lineRule="auto"/>
        <w:jc w:val="center"/>
        <w:rPr>
          <w:rFonts w:ascii="ComicSansMS-Bold" w:hAnsi="ComicSansMS-Bold" w:cs="ComicSansMS-Bold"/>
          <w:b/>
          <w:bCs/>
          <w:color w:val="000000"/>
          <w:sz w:val="36"/>
          <w:szCs w:val="36"/>
        </w:rPr>
      </w:pPr>
      <w:r>
        <w:rPr>
          <w:noProof/>
        </w:rPr>
        <w:drawing>
          <wp:anchor distT="0" distB="0" distL="114300" distR="114300" simplePos="0" relativeHeight="251661312" behindDoc="0" locked="0" layoutInCell="1" allowOverlap="1" wp14:anchorId="0592FD0E" wp14:editId="1CA8A3CC">
            <wp:simplePos x="0" y="0"/>
            <wp:positionH relativeFrom="column">
              <wp:posOffset>-374650</wp:posOffset>
            </wp:positionH>
            <wp:positionV relativeFrom="paragraph">
              <wp:posOffset>-89535</wp:posOffset>
            </wp:positionV>
            <wp:extent cx="927100" cy="118618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20867" t="12252" r="21167" b="13549"/>
                    <a:stretch/>
                  </pic:blipFill>
                  <pic:spPr bwMode="auto">
                    <a:xfrm>
                      <a:off x="0" y="0"/>
                      <a:ext cx="927100" cy="118618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rFonts w:ascii="ComicSansMS-Bold" w:hAnsi="ComicSansMS-Bold" w:cs="ComicSansMS-Bold"/>
          <w:b/>
          <w:bCs/>
          <w:noProof/>
          <w:color w:val="000000"/>
          <w:sz w:val="36"/>
          <w:szCs w:val="36"/>
        </w:rPr>
        <w:pict w14:anchorId="05B3221F">
          <v:shapetype id="_x0000_t202" coordsize="21600,21600" o:spt="202" path="m,l,21600r21600,l21600,xe">
            <v:stroke joinstyle="miter"/>
            <v:path gradientshapeok="t" o:connecttype="rect"/>
          </v:shapetype>
          <v:shape id="Text Box 1" o:spid="_x0000_s1026" type="#_x0000_t202" style="position:absolute;left:0;text-align:left;margin-left:277.9pt;margin-top:-8.05pt;width:143.5pt;height:104.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strokeweight=".5pt">
            <v:textbox>
              <w:txbxContent>
                <w:p w14:paraId="4B8D505C" w14:textId="77777777" w:rsidR="00614622" w:rsidRDefault="00614622" w:rsidP="00614622">
                  <w:pPr>
                    <w:spacing w:after="0"/>
                    <w:jc w:val="center"/>
                    <w:rPr>
                      <w:rFonts w:ascii="Calibri" w:hAnsi="Calibri" w:cs="Calibri"/>
                      <w:b/>
                      <w:bCs/>
                      <w:sz w:val="20"/>
                    </w:rPr>
                  </w:pPr>
                  <w:r>
                    <w:rPr>
                      <w:rFonts w:ascii="Calibri" w:hAnsi="Calibri" w:cs="Calibri"/>
                      <w:b/>
                      <w:bCs/>
                      <w:sz w:val="20"/>
                    </w:rPr>
                    <w:t xml:space="preserve">This policy keeps in line with </w:t>
                  </w:r>
                </w:p>
                <w:p w14:paraId="0750B117" w14:textId="51BB0ED5" w:rsidR="00614622" w:rsidRDefault="00614622" w:rsidP="00614622">
                  <w:pPr>
                    <w:spacing w:after="0"/>
                    <w:jc w:val="center"/>
                    <w:rPr>
                      <w:rFonts w:ascii="Calibri" w:hAnsi="Calibri" w:cs="Calibri"/>
                      <w:b/>
                      <w:bCs/>
                      <w:sz w:val="20"/>
                      <w:u w:val="single"/>
                    </w:rPr>
                  </w:pPr>
                  <w:r>
                    <w:rPr>
                      <w:rFonts w:ascii="Calibri" w:hAnsi="Calibri" w:cs="Calibri"/>
                      <w:b/>
                      <w:bCs/>
                      <w:sz w:val="20"/>
                      <w:u w:val="single"/>
                    </w:rPr>
                    <w:t>UNCRC Article 3;</w:t>
                  </w:r>
                </w:p>
                <w:p w14:paraId="3DA686C3" w14:textId="77777777" w:rsidR="00614622" w:rsidRPr="00F15B6A" w:rsidRDefault="00614622" w:rsidP="00614622">
                  <w:pPr>
                    <w:spacing w:after="0"/>
                    <w:jc w:val="center"/>
                    <w:rPr>
                      <w:rFonts w:ascii="Calibri" w:hAnsi="Calibri" w:cs="Calibri"/>
                      <w:b/>
                      <w:bCs/>
                      <w:sz w:val="20"/>
                    </w:rPr>
                  </w:pPr>
                </w:p>
                <w:p w14:paraId="0B60FE08" w14:textId="588E6426" w:rsidR="00614622" w:rsidRPr="00614622" w:rsidRDefault="00614622" w:rsidP="00614622">
                  <w:pPr>
                    <w:rPr>
                      <w:rFonts w:ascii="Calibri" w:hAnsi="Calibri" w:cs="Calibri"/>
                      <w:b/>
                      <w:bCs/>
                      <w:sz w:val="20"/>
                      <w:szCs w:val="20"/>
                    </w:rPr>
                  </w:pPr>
                  <w:r w:rsidRPr="00614622">
                    <w:rPr>
                      <w:b/>
                      <w:bCs/>
                      <w:sz w:val="20"/>
                      <w:szCs w:val="20"/>
                    </w:rPr>
                    <w:t>The best interests of the child must be a top priority in all decisions and actions that affect children.</w:t>
                  </w:r>
                </w:p>
              </w:txbxContent>
            </v:textbox>
          </v:shape>
        </w:pict>
      </w:r>
    </w:p>
    <w:p w14:paraId="680B22FB" w14:textId="3699F822" w:rsidR="00AA25ED" w:rsidRDefault="00AA25ED" w:rsidP="00AA25ED">
      <w:pPr>
        <w:autoSpaceDE w:val="0"/>
        <w:autoSpaceDN w:val="0"/>
        <w:adjustRightInd w:val="0"/>
        <w:spacing w:after="0" w:line="240" w:lineRule="auto"/>
        <w:rPr>
          <w:rFonts w:ascii="ComicSansMS-Bold" w:hAnsi="ComicSansMS-Bold" w:cs="ComicSansMS-Bold"/>
          <w:b/>
          <w:bCs/>
          <w:color w:val="000000"/>
          <w:sz w:val="36"/>
          <w:szCs w:val="36"/>
        </w:rPr>
      </w:pPr>
    </w:p>
    <w:p w14:paraId="1F9A5F8A" w14:textId="77777777" w:rsidR="00614622" w:rsidRDefault="00614622" w:rsidP="008D7983">
      <w:pPr>
        <w:autoSpaceDE w:val="0"/>
        <w:autoSpaceDN w:val="0"/>
        <w:adjustRightInd w:val="0"/>
        <w:spacing w:after="0" w:line="240" w:lineRule="auto"/>
        <w:jc w:val="center"/>
        <w:rPr>
          <w:rFonts w:ascii="Arial" w:hAnsi="Arial" w:cs="Arial"/>
          <w:b/>
          <w:bCs/>
          <w:color w:val="000000"/>
          <w:sz w:val="32"/>
          <w:szCs w:val="32"/>
        </w:rPr>
      </w:pPr>
    </w:p>
    <w:p w14:paraId="19012CCC" w14:textId="77777777" w:rsidR="00614622" w:rsidRDefault="00614622" w:rsidP="008D7983">
      <w:pPr>
        <w:autoSpaceDE w:val="0"/>
        <w:autoSpaceDN w:val="0"/>
        <w:adjustRightInd w:val="0"/>
        <w:spacing w:after="0" w:line="240" w:lineRule="auto"/>
        <w:jc w:val="center"/>
        <w:rPr>
          <w:rFonts w:ascii="Arial" w:hAnsi="Arial" w:cs="Arial"/>
          <w:b/>
          <w:bCs/>
          <w:color w:val="000000"/>
          <w:sz w:val="32"/>
          <w:szCs w:val="32"/>
        </w:rPr>
      </w:pPr>
    </w:p>
    <w:p w14:paraId="3A920B3F" w14:textId="77777777" w:rsidR="00614622" w:rsidRDefault="00614622" w:rsidP="008D7983">
      <w:pPr>
        <w:autoSpaceDE w:val="0"/>
        <w:autoSpaceDN w:val="0"/>
        <w:adjustRightInd w:val="0"/>
        <w:spacing w:after="0" w:line="240" w:lineRule="auto"/>
        <w:jc w:val="center"/>
        <w:rPr>
          <w:rFonts w:ascii="Arial" w:hAnsi="Arial" w:cs="Arial"/>
          <w:b/>
          <w:bCs/>
          <w:color w:val="000000"/>
          <w:sz w:val="32"/>
          <w:szCs w:val="32"/>
        </w:rPr>
      </w:pPr>
    </w:p>
    <w:p w14:paraId="443DFF4C" w14:textId="77777777" w:rsidR="00614622" w:rsidRDefault="00614622" w:rsidP="008D7983">
      <w:pPr>
        <w:autoSpaceDE w:val="0"/>
        <w:autoSpaceDN w:val="0"/>
        <w:adjustRightInd w:val="0"/>
        <w:spacing w:after="0" w:line="240" w:lineRule="auto"/>
        <w:jc w:val="center"/>
        <w:rPr>
          <w:rFonts w:ascii="Arial" w:hAnsi="Arial" w:cs="Arial"/>
          <w:b/>
          <w:bCs/>
          <w:color w:val="000000"/>
          <w:sz w:val="32"/>
          <w:szCs w:val="32"/>
        </w:rPr>
      </w:pPr>
    </w:p>
    <w:p w14:paraId="5ADC5523" w14:textId="77777777" w:rsidR="00614622" w:rsidRDefault="00614622" w:rsidP="008D7983">
      <w:pPr>
        <w:autoSpaceDE w:val="0"/>
        <w:autoSpaceDN w:val="0"/>
        <w:adjustRightInd w:val="0"/>
        <w:spacing w:after="0" w:line="240" w:lineRule="auto"/>
        <w:jc w:val="center"/>
        <w:rPr>
          <w:rFonts w:ascii="Calibri" w:hAnsi="Calibri" w:cs="Calibri"/>
          <w:b/>
          <w:bCs/>
          <w:color w:val="000000"/>
          <w:sz w:val="44"/>
          <w:szCs w:val="44"/>
          <w:u w:val="single"/>
        </w:rPr>
      </w:pPr>
    </w:p>
    <w:p w14:paraId="0E49E9AD" w14:textId="2C307A9B" w:rsidR="008D7983" w:rsidRPr="00614622" w:rsidRDefault="008D7983" w:rsidP="008D7983">
      <w:pPr>
        <w:autoSpaceDE w:val="0"/>
        <w:autoSpaceDN w:val="0"/>
        <w:adjustRightInd w:val="0"/>
        <w:spacing w:after="0" w:line="240" w:lineRule="auto"/>
        <w:jc w:val="center"/>
        <w:rPr>
          <w:rFonts w:ascii="Calibri" w:hAnsi="Calibri" w:cs="Calibri"/>
          <w:b/>
          <w:bCs/>
          <w:color w:val="000000"/>
          <w:sz w:val="44"/>
          <w:szCs w:val="44"/>
          <w:u w:val="single"/>
        </w:rPr>
      </w:pPr>
      <w:r w:rsidRPr="00614622">
        <w:rPr>
          <w:rFonts w:ascii="Calibri" w:hAnsi="Calibri" w:cs="Calibri"/>
          <w:b/>
          <w:bCs/>
          <w:color w:val="000000"/>
          <w:sz w:val="44"/>
          <w:szCs w:val="44"/>
          <w:u w:val="single"/>
        </w:rPr>
        <w:t>Safe</w:t>
      </w:r>
      <w:r w:rsidR="00AA25ED" w:rsidRPr="00614622">
        <w:rPr>
          <w:rFonts w:ascii="Calibri" w:hAnsi="Calibri" w:cs="Calibri"/>
          <w:b/>
          <w:bCs/>
          <w:color w:val="000000"/>
          <w:sz w:val="44"/>
          <w:szCs w:val="44"/>
          <w:u w:val="single"/>
        </w:rPr>
        <w:t>r</w:t>
      </w:r>
      <w:r w:rsidRPr="00614622">
        <w:rPr>
          <w:rFonts w:ascii="Calibri" w:hAnsi="Calibri" w:cs="Calibri"/>
          <w:b/>
          <w:bCs/>
          <w:color w:val="000000"/>
          <w:sz w:val="44"/>
          <w:szCs w:val="44"/>
          <w:u w:val="single"/>
        </w:rPr>
        <w:t xml:space="preserve"> Recruitment Policy</w:t>
      </w:r>
    </w:p>
    <w:p w14:paraId="44965A4E" w14:textId="77777777" w:rsidR="00AA25ED" w:rsidRDefault="00AA25ED" w:rsidP="008D7983">
      <w:pPr>
        <w:autoSpaceDE w:val="0"/>
        <w:autoSpaceDN w:val="0"/>
        <w:adjustRightInd w:val="0"/>
        <w:spacing w:after="0" w:line="240" w:lineRule="auto"/>
        <w:jc w:val="center"/>
        <w:rPr>
          <w:rFonts w:ascii="Arial" w:hAnsi="Arial" w:cs="Arial"/>
          <w:b/>
          <w:bCs/>
          <w:color w:val="000000"/>
          <w:sz w:val="32"/>
          <w:szCs w:val="32"/>
        </w:rPr>
      </w:pPr>
    </w:p>
    <w:p w14:paraId="57132E9D"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TASC uses safe recruitment practices to ensure that all people working with the children in our care are safe and qualified to do so. When recruiting paid staff or volunteers we will follow the procedures set out below.</w:t>
      </w:r>
    </w:p>
    <w:p w14:paraId="15F0136E" w14:textId="77777777" w:rsidR="00F13C4D" w:rsidRPr="00DA1B0C" w:rsidRDefault="00F13C4D" w:rsidP="00DA1B0C">
      <w:pPr>
        <w:autoSpaceDE w:val="0"/>
        <w:autoSpaceDN w:val="0"/>
        <w:adjustRightInd w:val="0"/>
        <w:spacing w:after="0" w:line="360" w:lineRule="auto"/>
        <w:rPr>
          <w:rFonts w:ascii="Arial" w:hAnsi="Arial" w:cs="Arial"/>
          <w:sz w:val="24"/>
          <w:szCs w:val="24"/>
        </w:rPr>
      </w:pPr>
    </w:p>
    <w:p w14:paraId="362626FF" w14:textId="77777777" w:rsidR="008D7983" w:rsidRPr="00DA1B0C" w:rsidRDefault="008D7983" w:rsidP="00DA1B0C">
      <w:pPr>
        <w:autoSpaceDE w:val="0"/>
        <w:autoSpaceDN w:val="0"/>
        <w:adjustRightInd w:val="0"/>
        <w:spacing w:after="0" w:line="360" w:lineRule="auto"/>
        <w:rPr>
          <w:rFonts w:ascii="Arial" w:hAnsi="Arial" w:cs="Arial"/>
          <w:b/>
          <w:bCs/>
          <w:sz w:val="24"/>
          <w:szCs w:val="24"/>
        </w:rPr>
      </w:pPr>
      <w:r w:rsidRPr="00DA1B0C">
        <w:rPr>
          <w:rFonts w:ascii="Arial" w:hAnsi="Arial" w:cs="Arial"/>
          <w:b/>
          <w:bCs/>
          <w:sz w:val="24"/>
          <w:szCs w:val="24"/>
        </w:rPr>
        <w:t>Advertising the vacancy</w:t>
      </w:r>
    </w:p>
    <w:p w14:paraId="70B2DBC7"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We will advertise all vacancies, and any job advertisements will include a statement about our commitment to safeguarding children.</w:t>
      </w:r>
    </w:p>
    <w:p w14:paraId="18A644A7" w14:textId="77777777" w:rsidR="00F13C4D" w:rsidRPr="00DA1B0C" w:rsidRDefault="00F13C4D" w:rsidP="00DA1B0C">
      <w:pPr>
        <w:autoSpaceDE w:val="0"/>
        <w:autoSpaceDN w:val="0"/>
        <w:adjustRightInd w:val="0"/>
        <w:spacing w:after="0" w:line="360" w:lineRule="auto"/>
        <w:rPr>
          <w:rFonts w:ascii="Arial" w:hAnsi="Arial" w:cs="Arial"/>
          <w:sz w:val="24"/>
          <w:szCs w:val="24"/>
        </w:rPr>
      </w:pPr>
    </w:p>
    <w:p w14:paraId="3DA468C0" w14:textId="77777777" w:rsidR="008D7983" w:rsidRPr="00DA1B0C" w:rsidRDefault="008D7983" w:rsidP="00DA1B0C">
      <w:pPr>
        <w:autoSpaceDE w:val="0"/>
        <w:autoSpaceDN w:val="0"/>
        <w:adjustRightInd w:val="0"/>
        <w:spacing w:after="0" w:line="360" w:lineRule="auto"/>
        <w:rPr>
          <w:rFonts w:ascii="Arial" w:hAnsi="Arial" w:cs="Arial"/>
          <w:b/>
          <w:bCs/>
          <w:sz w:val="24"/>
          <w:szCs w:val="24"/>
        </w:rPr>
      </w:pPr>
      <w:r w:rsidRPr="00DA1B0C">
        <w:rPr>
          <w:rFonts w:ascii="Arial" w:hAnsi="Arial" w:cs="Arial"/>
          <w:b/>
          <w:bCs/>
          <w:sz w:val="24"/>
          <w:szCs w:val="24"/>
        </w:rPr>
        <w:t>Initial enquiry</w:t>
      </w:r>
    </w:p>
    <w:p w14:paraId="67535C6C"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Upon enquiring about a vacancy, we will send potential candidates:</w:t>
      </w:r>
    </w:p>
    <w:p w14:paraId="040D90CD" w14:textId="77777777" w:rsidR="008D7983" w:rsidRPr="00DA1B0C" w:rsidRDefault="008D7983" w:rsidP="00DA1B0C">
      <w:pPr>
        <w:pStyle w:val="ListParagraph"/>
        <w:numPr>
          <w:ilvl w:val="0"/>
          <w:numId w:val="1"/>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a job description</w:t>
      </w:r>
    </w:p>
    <w:p w14:paraId="1778BBBA" w14:textId="77777777" w:rsidR="008D7983" w:rsidRPr="00DA1B0C" w:rsidRDefault="008D7983" w:rsidP="00DA1B0C">
      <w:pPr>
        <w:pStyle w:val="ListParagraph"/>
        <w:numPr>
          <w:ilvl w:val="0"/>
          <w:numId w:val="1"/>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a person specification</w:t>
      </w:r>
    </w:p>
    <w:p w14:paraId="0DC68B57" w14:textId="77777777" w:rsidR="008D7983" w:rsidRPr="00DA1B0C" w:rsidRDefault="008D7983" w:rsidP="00DA1B0C">
      <w:pPr>
        <w:pStyle w:val="ListParagraph"/>
        <w:numPr>
          <w:ilvl w:val="0"/>
          <w:numId w:val="1"/>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an application form</w:t>
      </w:r>
      <w:r w:rsidR="00F13C4D" w:rsidRPr="00DA1B0C">
        <w:rPr>
          <w:rFonts w:ascii="Arial" w:hAnsi="Arial" w:cs="Arial"/>
          <w:sz w:val="24"/>
          <w:szCs w:val="24"/>
        </w:rPr>
        <w:t xml:space="preserve"> - t</w:t>
      </w:r>
      <w:r w:rsidRPr="00DA1B0C">
        <w:rPr>
          <w:rFonts w:ascii="Arial" w:hAnsi="Arial" w:cs="Arial"/>
          <w:sz w:val="24"/>
          <w:szCs w:val="24"/>
        </w:rPr>
        <w:t>he application form includes:</w:t>
      </w:r>
    </w:p>
    <w:p w14:paraId="61C2CEBC" w14:textId="77777777" w:rsidR="008D7983" w:rsidRPr="00DA1B0C" w:rsidRDefault="008D7983" w:rsidP="00DA1B0C">
      <w:pPr>
        <w:pStyle w:val="ListParagraph"/>
        <w:numPr>
          <w:ilvl w:val="0"/>
          <w:numId w:val="2"/>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a declaration that all information is correct</w:t>
      </w:r>
    </w:p>
    <w:p w14:paraId="0981FEFB" w14:textId="77777777" w:rsidR="008D7983" w:rsidRPr="00DA1B0C" w:rsidRDefault="008D7983" w:rsidP="00DA1B0C">
      <w:pPr>
        <w:pStyle w:val="ListParagraph"/>
        <w:numPr>
          <w:ilvl w:val="0"/>
          <w:numId w:val="2"/>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a section under the Rehabilitation of Offenders Act that asks if the applicant has been awaiting a verdict, convicted, or cautioned for any relevant offence</w:t>
      </w:r>
    </w:p>
    <w:p w14:paraId="5B1FA040" w14:textId="77777777" w:rsidR="008D7983" w:rsidRPr="00DA1B0C" w:rsidRDefault="008D7983" w:rsidP="00DA1B0C">
      <w:pPr>
        <w:pStyle w:val="ListParagraph"/>
        <w:numPr>
          <w:ilvl w:val="0"/>
          <w:numId w:val="2"/>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a request for the contact details of two referees one of which should be the last employer; (if this is the candidate’s first job, their course tutor is a suitable alternative)</w:t>
      </w:r>
    </w:p>
    <w:p w14:paraId="67539283" w14:textId="77777777" w:rsidR="00F13C4D" w:rsidRPr="00DA1B0C" w:rsidRDefault="00F13C4D" w:rsidP="00DA1B0C">
      <w:pPr>
        <w:pStyle w:val="ListParagraph"/>
        <w:autoSpaceDE w:val="0"/>
        <w:autoSpaceDN w:val="0"/>
        <w:adjustRightInd w:val="0"/>
        <w:spacing w:after="0" w:line="360" w:lineRule="auto"/>
        <w:ind w:left="770"/>
        <w:rPr>
          <w:rFonts w:ascii="Arial" w:hAnsi="Arial" w:cs="Arial"/>
          <w:sz w:val="24"/>
          <w:szCs w:val="24"/>
        </w:rPr>
      </w:pPr>
    </w:p>
    <w:p w14:paraId="0C288E93"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In order to be considered for interview, all applicants must submit a hand-written application form by the stated closing date. We will only accept CVs if they are also accompanied by our standard application form completed as required.</w:t>
      </w:r>
    </w:p>
    <w:p w14:paraId="0AF24EDC" w14:textId="77777777" w:rsidR="00F13C4D" w:rsidRPr="00DA1B0C" w:rsidRDefault="00F13C4D" w:rsidP="00DA1B0C">
      <w:pPr>
        <w:autoSpaceDE w:val="0"/>
        <w:autoSpaceDN w:val="0"/>
        <w:adjustRightInd w:val="0"/>
        <w:spacing w:after="0" w:line="360" w:lineRule="auto"/>
        <w:rPr>
          <w:rFonts w:ascii="Arial" w:hAnsi="Arial" w:cs="Arial"/>
          <w:sz w:val="24"/>
          <w:szCs w:val="24"/>
        </w:rPr>
      </w:pPr>
    </w:p>
    <w:p w14:paraId="0CB021D4" w14:textId="77777777" w:rsidR="00DA1B0C" w:rsidRDefault="00DA1B0C" w:rsidP="00DA1B0C">
      <w:pPr>
        <w:autoSpaceDE w:val="0"/>
        <w:autoSpaceDN w:val="0"/>
        <w:adjustRightInd w:val="0"/>
        <w:spacing w:after="0" w:line="360" w:lineRule="auto"/>
        <w:rPr>
          <w:rFonts w:ascii="Arial" w:hAnsi="Arial" w:cs="Arial"/>
          <w:b/>
          <w:bCs/>
          <w:sz w:val="24"/>
          <w:szCs w:val="24"/>
        </w:rPr>
      </w:pPr>
    </w:p>
    <w:p w14:paraId="319E95DE" w14:textId="77777777" w:rsidR="00DA1B0C" w:rsidRDefault="00DA1B0C" w:rsidP="00DA1B0C">
      <w:pPr>
        <w:autoSpaceDE w:val="0"/>
        <w:autoSpaceDN w:val="0"/>
        <w:adjustRightInd w:val="0"/>
        <w:spacing w:after="0" w:line="360" w:lineRule="auto"/>
        <w:rPr>
          <w:rFonts w:ascii="Arial" w:hAnsi="Arial" w:cs="Arial"/>
          <w:b/>
          <w:bCs/>
          <w:sz w:val="24"/>
          <w:szCs w:val="24"/>
        </w:rPr>
      </w:pPr>
    </w:p>
    <w:p w14:paraId="0CC7FCE8" w14:textId="5C0E74AA" w:rsidR="008D7983" w:rsidRPr="00DA1B0C" w:rsidRDefault="008D7983" w:rsidP="00DA1B0C">
      <w:pPr>
        <w:autoSpaceDE w:val="0"/>
        <w:autoSpaceDN w:val="0"/>
        <w:adjustRightInd w:val="0"/>
        <w:spacing w:after="0" w:line="360" w:lineRule="auto"/>
        <w:rPr>
          <w:rFonts w:ascii="Arial" w:hAnsi="Arial" w:cs="Arial"/>
          <w:b/>
          <w:bCs/>
          <w:sz w:val="24"/>
          <w:szCs w:val="24"/>
        </w:rPr>
      </w:pPr>
      <w:r w:rsidRPr="00DA1B0C">
        <w:rPr>
          <w:rFonts w:ascii="Arial" w:hAnsi="Arial" w:cs="Arial"/>
          <w:b/>
          <w:bCs/>
          <w:sz w:val="24"/>
          <w:szCs w:val="24"/>
        </w:rPr>
        <w:t>Interview procedure</w:t>
      </w:r>
    </w:p>
    <w:p w14:paraId="6F3DFF7C"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We will notify all candidates selected for interview by letter. All candidates will be asked to bring to the following items to the inte</w:t>
      </w:r>
      <w:r w:rsidR="00F13C4D" w:rsidRPr="00DA1B0C">
        <w:rPr>
          <w:rFonts w:ascii="Arial" w:hAnsi="Arial" w:cs="Arial"/>
          <w:sz w:val="24"/>
          <w:szCs w:val="24"/>
        </w:rPr>
        <w:t>r</w:t>
      </w:r>
      <w:r w:rsidRPr="00DA1B0C">
        <w:rPr>
          <w:rFonts w:ascii="Arial" w:hAnsi="Arial" w:cs="Arial"/>
          <w:sz w:val="24"/>
          <w:szCs w:val="24"/>
        </w:rPr>
        <w:t>view:</w:t>
      </w:r>
    </w:p>
    <w:p w14:paraId="387F2285" w14:textId="77777777" w:rsidR="008D7983" w:rsidRPr="00DA1B0C" w:rsidRDefault="008D7983" w:rsidP="00DA1B0C">
      <w:pPr>
        <w:pStyle w:val="ListParagraph"/>
        <w:numPr>
          <w:ilvl w:val="0"/>
          <w:numId w:val="3"/>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proof of identity, eg passport, driving licence or birth certificate</w:t>
      </w:r>
    </w:p>
    <w:p w14:paraId="005C2681" w14:textId="77777777" w:rsidR="008D7983" w:rsidRPr="00DA1B0C" w:rsidRDefault="008D7983" w:rsidP="00DA1B0C">
      <w:pPr>
        <w:pStyle w:val="ListParagraph"/>
        <w:numPr>
          <w:ilvl w:val="0"/>
          <w:numId w:val="3"/>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proof of address, eg recent utility bill (not mobile phone) or bank statement</w:t>
      </w:r>
    </w:p>
    <w:p w14:paraId="6A3DE2B3" w14:textId="77777777" w:rsidR="008D7983" w:rsidRPr="00DA1B0C" w:rsidRDefault="008D7983" w:rsidP="00DA1B0C">
      <w:pPr>
        <w:pStyle w:val="ListParagraph"/>
        <w:numPr>
          <w:ilvl w:val="0"/>
          <w:numId w:val="3"/>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proof of qualifications, ie the relevant certificates</w:t>
      </w:r>
    </w:p>
    <w:p w14:paraId="632EE3F0" w14:textId="77777777" w:rsidR="008D7983" w:rsidRPr="00DA1B0C" w:rsidRDefault="008D7983" w:rsidP="00DA1B0C">
      <w:pPr>
        <w:pStyle w:val="ListParagraph"/>
        <w:numPr>
          <w:ilvl w:val="0"/>
          <w:numId w:val="3"/>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for non-British nationals, proof of the right to work in the UK (as required by the Asylum and Immigration Act)</w:t>
      </w:r>
    </w:p>
    <w:p w14:paraId="18EB6088"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The interview will be conducted by a minimum of two interviewers. All candidates will be asked the same set of questions. We will then ask additional questions about any other issues that arise from their application form, for example gaps in career history, etc.</w:t>
      </w:r>
    </w:p>
    <w:p w14:paraId="08D284D6" w14:textId="77777777" w:rsidR="00DA1B0C" w:rsidRDefault="00DA1B0C" w:rsidP="00DA1B0C">
      <w:pPr>
        <w:autoSpaceDE w:val="0"/>
        <w:autoSpaceDN w:val="0"/>
        <w:adjustRightInd w:val="0"/>
        <w:spacing w:after="0" w:line="360" w:lineRule="auto"/>
        <w:rPr>
          <w:rFonts w:ascii="Arial" w:hAnsi="Arial" w:cs="Arial"/>
          <w:sz w:val="24"/>
          <w:szCs w:val="24"/>
        </w:rPr>
      </w:pPr>
    </w:p>
    <w:p w14:paraId="18E2FBEE" w14:textId="2BE84602"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Only when all candidates have been interviewed will we make our final selection.</w:t>
      </w:r>
    </w:p>
    <w:p w14:paraId="56E7879E" w14:textId="77777777" w:rsidR="00F13C4D" w:rsidRPr="00DA1B0C" w:rsidRDefault="00F13C4D" w:rsidP="00DA1B0C">
      <w:pPr>
        <w:autoSpaceDE w:val="0"/>
        <w:autoSpaceDN w:val="0"/>
        <w:adjustRightInd w:val="0"/>
        <w:spacing w:after="0" w:line="360" w:lineRule="auto"/>
        <w:rPr>
          <w:rFonts w:ascii="Arial" w:hAnsi="Arial" w:cs="Arial"/>
          <w:sz w:val="24"/>
          <w:szCs w:val="24"/>
        </w:rPr>
      </w:pPr>
    </w:p>
    <w:p w14:paraId="0B4A8E0C" w14:textId="77777777" w:rsidR="008D7983" w:rsidRPr="00DA1B0C" w:rsidRDefault="008D7983" w:rsidP="00DA1B0C">
      <w:pPr>
        <w:autoSpaceDE w:val="0"/>
        <w:autoSpaceDN w:val="0"/>
        <w:adjustRightInd w:val="0"/>
        <w:spacing w:after="0" w:line="360" w:lineRule="auto"/>
        <w:rPr>
          <w:rFonts w:ascii="Arial" w:hAnsi="Arial" w:cs="Arial"/>
          <w:b/>
          <w:bCs/>
          <w:sz w:val="24"/>
          <w:szCs w:val="24"/>
        </w:rPr>
      </w:pPr>
      <w:r w:rsidRPr="00DA1B0C">
        <w:rPr>
          <w:rFonts w:ascii="Arial" w:hAnsi="Arial" w:cs="Arial"/>
          <w:b/>
          <w:bCs/>
          <w:sz w:val="24"/>
          <w:szCs w:val="24"/>
        </w:rPr>
        <w:t>Appointing a new member of staff</w:t>
      </w:r>
    </w:p>
    <w:p w14:paraId="46380713"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When we have selected the successful candidate, we will</w:t>
      </w:r>
      <w:r w:rsidR="00F13C4D" w:rsidRPr="00DA1B0C">
        <w:rPr>
          <w:rFonts w:ascii="Arial" w:hAnsi="Arial" w:cs="Arial"/>
          <w:sz w:val="24"/>
          <w:szCs w:val="24"/>
        </w:rPr>
        <w:t>;</w:t>
      </w:r>
    </w:p>
    <w:p w14:paraId="6E743DE4" w14:textId="554A8BB7" w:rsidR="008D7983" w:rsidRPr="00DA1B0C" w:rsidRDefault="008D7983" w:rsidP="00DA1B0C">
      <w:pPr>
        <w:pStyle w:val="ListParagraph"/>
        <w:numPr>
          <w:ilvl w:val="0"/>
          <w:numId w:val="4"/>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 xml:space="preserve">send </w:t>
      </w:r>
      <w:r w:rsidR="00DA1B0C">
        <w:rPr>
          <w:rFonts w:ascii="Arial" w:hAnsi="Arial" w:cs="Arial"/>
          <w:sz w:val="24"/>
          <w:szCs w:val="24"/>
        </w:rPr>
        <w:t xml:space="preserve">them </w:t>
      </w:r>
      <w:r w:rsidRPr="00DA1B0C">
        <w:rPr>
          <w:rFonts w:ascii="Arial" w:hAnsi="Arial" w:cs="Arial"/>
          <w:sz w:val="24"/>
          <w:szCs w:val="24"/>
        </w:rPr>
        <w:t>a written offer, which will clearly state that it is subject to the receipt of suitable references and a clear enhanced pvg check</w:t>
      </w:r>
    </w:p>
    <w:p w14:paraId="7C77336F" w14:textId="77777777" w:rsidR="0034521D" w:rsidRPr="00DA1B0C" w:rsidRDefault="0034521D" w:rsidP="00DA1B0C">
      <w:pPr>
        <w:pStyle w:val="ListParagraph"/>
        <w:numPr>
          <w:ilvl w:val="0"/>
          <w:numId w:val="4"/>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 xml:space="preserve">Agreement that staff will obtain relevant qualifications and training (which will be arranged by the Manager). </w:t>
      </w:r>
    </w:p>
    <w:p w14:paraId="03FD20D7" w14:textId="77777777" w:rsidR="008D7983" w:rsidRPr="00DA1B0C" w:rsidRDefault="008D7983" w:rsidP="00DA1B0C">
      <w:pPr>
        <w:pStyle w:val="ListParagraph"/>
        <w:numPr>
          <w:ilvl w:val="0"/>
          <w:numId w:val="4"/>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contact both referees for a reference</w:t>
      </w:r>
    </w:p>
    <w:p w14:paraId="20E180CB" w14:textId="77777777" w:rsidR="008D7983" w:rsidRPr="00DA1B0C" w:rsidRDefault="008D7983" w:rsidP="00DA1B0C">
      <w:pPr>
        <w:pStyle w:val="ListParagraph"/>
        <w:numPr>
          <w:ilvl w:val="0"/>
          <w:numId w:val="4"/>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initiate an enhanced PVG check for the candidate</w:t>
      </w:r>
    </w:p>
    <w:p w14:paraId="0616B76D" w14:textId="77777777" w:rsidR="006B2829" w:rsidRPr="00DA1B0C" w:rsidRDefault="006B2829" w:rsidP="00DA1B0C">
      <w:pPr>
        <w:pStyle w:val="ListParagraph"/>
        <w:numPr>
          <w:ilvl w:val="0"/>
          <w:numId w:val="4"/>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arrange for their SSSC to be updated or application completed – staff have 6 months from start date to be on the SSSC register</w:t>
      </w:r>
    </w:p>
    <w:p w14:paraId="3087959C" w14:textId="77777777" w:rsidR="008D7983" w:rsidRPr="00DA1B0C" w:rsidRDefault="008D7983" w:rsidP="00DA1B0C">
      <w:pPr>
        <w:pStyle w:val="ListParagraph"/>
        <w:numPr>
          <w:ilvl w:val="0"/>
          <w:numId w:val="4"/>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ask the candidate to complete a health questionnaire</w:t>
      </w:r>
    </w:p>
    <w:p w14:paraId="5C83404F" w14:textId="77777777" w:rsidR="008D7983" w:rsidRPr="00DA1B0C" w:rsidRDefault="008D7983" w:rsidP="00DA1B0C">
      <w:pPr>
        <w:pStyle w:val="ListParagraph"/>
        <w:numPr>
          <w:ilvl w:val="0"/>
          <w:numId w:val="4"/>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notify any unsuccessful interviewees</w:t>
      </w:r>
    </w:p>
    <w:p w14:paraId="32471135" w14:textId="77777777" w:rsidR="006B2829" w:rsidRPr="00DA1B0C" w:rsidRDefault="006B2829" w:rsidP="00DA1B0C">
      <w:pPr>
        <w:pStyle w:val="ListParagraph"/>
        <w:autoSpaceDE w:val="0"/>
        <w:autoSpaceDN w:val="0"/>
        <w:adjustRightInd w:val="0"/>
        <w:spacing w:after="0" w:line="360" w:lineRule="auto"/>
        <w:rPr>
          <w:rFonts w:ascii="Arial" w:hAnsi="Arial" w:cs="Arial"/>
          <w:sz w:val="24"/>
          <w:szCs w:val="24"/>
        </w:rPr>
      </w:pPr>
    </w:p>
    <w:p w14:paraId="27FFA38E"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We will also take photocopies of the new member of staff’s qualification certificates and proof of identity and keep these on file, together with their returned PVG check.</w:t>
      </w:r>
    </w:p>
    <w:p w14:paraId="153256C8"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 xml:space="preserve">When a new member of staff starts work at TASC </w:t>
      </w:r>
      <w:r w:rsidR="00F13C4D" w:rsidRPr="00DA1B0C">
        <w:rPr>
          <w:rFonts w:ascii="Arial" w:hAnsi="Arial" w:cs="Arial"/>
          <w:sz w:val="24"/>
          <w:szCs w:val="24"/>
        </w:rPr>
        <w:t>we will give him or her;</w:t>
      </w:r>
    </w:p>
    <w:p w14:paraId="4737E21D" w14:textId="77777777" w:rsidR="008D7983" w:rsidRPr="00DA1B0C" w:rsidRDefault="008D7983" w:rsidP="00DA1B0C">
      <w:pPr>
        <w:pStyle w:val="ListParagraph"/>
        <w:numPr>
          <w:ilvl w:val="0"/>
          <w:numId w:val="5"/>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our terms and conditions, and get them to sign their contract; a copy of their contract will be kept on file</w:t>
      </w:r>
    </w:p>
    <w:p w14:paraId="45EA59DC" w14:textId="66E299AF" w:rsidR="008D7983" w:rsidRPr="00DA1B0C" w:rsidRDefault="008D7983" w:rsidP="00DA1B0C">
      <w:pPr>
        <w:pStyle w:val="ListParagraph"/>
        <w:numPr>
          <w:ilvl w:val="0"/>
          <w:numId w:val="5"/>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lastRenderedPageBreak/>
        <w:t xml:space="preserve">all our </w:t>
      </w:r>
      <w:r w:rsidR="00DA1B0C">
        <w:rPr>
          <w:rFonts w:ascii="Arial" w:hAnsi="Arial" w:cs="Arial"/>
          <w:sz w:val="24"/>
          <w:szCs w:val="24"/>
        </w:rPr>
        <w:t>setting’s</w:t>
      </w:r>
      <w:r w:rsidRPr="00DA1B0C">
        <w:rPr>
          <w:rFonts w:ascii="Arial" w:hAnsi="Arial" w:cs="Arial"/>
          <w:sz w:val="24"/>
          <w:szCs w:val="24"/>
        </w:rPr>
        <w:t xml:space="preserve"> policies, and ensure that they sign a policy confirmation form to confirm that they have read and understood them; the signed form will be kept on file</w:t>
      </w:r>
      <w:r w:rsidR="00DA1B0C">
        <w:rPr>
          <w:rFonts w:ascii="Arial" w:hAnsi="Arial" w:cs="Arial"/>
          <w:sz w:val="24"/>
          <w:szCs w:val="24"/>
        </w:rPr>
        <w:t>.</w:t>
      </w:r>
    </w:p>
    <w:p w14:paraId="4A863945" w14:textId="77777777" w:rsidR="008D7983" w:rsidRPr="00DA1B0C" w:rsidRDefault="008D7983" w:rsidP="00DA1B0C">
      <w:pPr>
        <w:pStyle w:val="ListParagraph"/>
        <w:numPr>
          <w:ilvl w:val="0"/>
          <w:numId w:val="5"/>
        </w:num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W</w:t>
      </w:r>
      <w:r w:rsidR="00935E28" w:rsidRPr="00DA1B0C">
        <w:rPr>
          <w:rFonts w:ascii="Arial" w:hAnsi="Arial" w:cs="Arial"/>
          <w:sz w:val="24"/>
          <w:szCs w:val="24"/>
        </w:rPr>
        <w:t xml:space="preserve">e will conduct a full induction as per checklist in personal files. </w:t>
      </w:r>
    </w:p>
    <w:p w14:paraId="1A4FD892" w14:textId="77777777" w:rsidR="00F13C4D" w:rsidRPr="00DA1B0C" w:rsidRDefault="00F13C4D" w:rsidP="00DA1B0C">
      <w:pPr>
        <w:pStyle w:val="ListParagraph"/>
        <w:autoSpaceDE w:val="0"/>
        <w:autoSpaceDN w:val="0"/>
        <w:adjustRightInd w:val="0"/>
        <w:spacing w:after="0" w:line="360" w:lineRule="auto"/>
        <w:rPr>
          <w:rFonts w:ascii="Arial" w:hAnsi="Arial" w:cs="Arial"/>
          <w:sz w:val="24"/>
          <w:szCs w:val="24"/>
        </w:rPr>
      </w:pPr>
    </w:p>
    <w:p w14:paraId="04341DFA" w14:textId="77777777" w:rsidR="008D7983" w:rsidRPr="00DA1B0C" w:rsidRDefault="008D7983" w:rsidP="00DA1B0C">
      <w:pPr>
        <w:autoSpaceDE w:val="0"/>
        <w:autoSpaceDN w:val="0"/>
        <w:adjustRightInd w:val="0"/>
        <w:spacing w:after="0" w:line="360" w:lineRule="auto"/>
        <w:rPr>
          <w:rFonts w:ascii="Arial" w:hAnsi="Arial" w:cs="Arial"/>
          <w:b/>
          <w:bCs/>
          <w:sz w:val="24"/>
          <w:szCs w:val="24"/>
        </w:rPr>
      </w:pPr>
      <w:r w:rsidRPr="00DA1B0C">
        <w:rPr>
          <w:rFonts w:ascii="Arial" w:hAnsi="Arial" w:cs="Arial"/>
          <w:b/>
          <w:bCs/>
          <w:sz w:val="24"/>
          <w:szCs w:val="24"/>
        </w:rPr>
        <w:t>PVG checks</w:t>
      </w:r>
    </w:p>
    <w:p w14:paraId="5E6EB77E" w14:textId="77777777" w:rsidR="008D7983" w:rsidRPr="00DA1B0C" w:rsidRDefault="008D7983"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 xml:space="preserve">New staff will only be allowed to work </w:t>
      </w:r>
      <w:r w:rsidRPr="00DA1B0C">
        <w:rPr>
          <w:rFonts w:ascii="Arial" w:hAnsi="Arial" w:cs="Arial"/>
          <w:i/>
          <w:iCs/>
          <w:sz w:val="24"/>
          <w:szCs w:val="24"/>
        </w:rPr>
        <w:t xml:space="preserve">unsupervised </w:t>
      </w:r>
      <w:r w:rsidRPr="00DA1B0C">
        <w:rPr>
          <w:rFonts w:ascii="Arial" w:hAnsi="Arial" w:cs="Arial"/>
          <w:sz w:val="24"/>
          <w:szCs w:val="24"/>
        </w:rPr>
        <w:t>with children when we have received a clear PVG check for them. If we decide to allow a new member of staff to begin work pending the completion of their PVG check, we will complete a written risk self assessment first and they will</w:t>
      </w:r>
      <w:r w:rsidR="001E066D" w:rsidRPr="00DA1B0C">
        <w:rPr>
          <w:rFonts w:ascii="Arial" w:hAnsi="Arial" w:cs="Arial"/>
          <w:sz w:val="24"/>
          <w:szCs w:val="24"/>
        </w:rPr>
        <w:t xml:space="preserve"> </w:t>
      </w:r>
      <w:r w:rsidRPr="00DA1B0C">
        <w:rPr>
          <w:rFonts w:ascii="Arial" w:hAnsi="Arial" w:cs="Arial"/>
          <w:sz w:val="24"/>
          <w:szCs w:val="24"/>
        </w:rPr>
        <w:t xml:space="preserve">not be allowed unsupervised access to the children until their clear </w:t>
      </w:r>
      <w:r w:rsidR="001E066D" w:rsidRPr="00DA1B0C">
        <w:rPr>
          <w:rFonts w:ascii="Arial" w:hAnsi="Arial" w:cs="Arial"/>
          <w:sz w:val="24"/>
          <w:szCs w:val="24"/>
        </w:rPr>
        <w:t>PVG</w:t>
      </w:r>
      <w:r w:rsidRPr="00DA1B0C">
        <w:rPr>
          <w:rFonts w:ascii="Arial" w:hAnsi="Arial" w:cs="Arial"/>
          <w:sz w:val="24"/>
          <w:szCs w:val="24"/>
        </w:rPr>
        <w:t xml:space="preserve"> check has been</w:t>
      </w:r>
      <w:r w:rsidR="001E066D" w:rsidRPr="00DA1B0C">
        <w:rPr>
          <w:rFonts w:ascii="Arial" w:hAnsi="Arial" w:cs="Arial"/>
          <w:sz w:val="24"/>
          <w:szCs w:val="24"/>
        </w:rPr>
        <w:t xml:space="preserve"> </w:t>
      </w:r>
      <w:r w:rsidRPr="00DA1B0C">
        <w:rPr>
          <w:rFonts w:ascii="Arial" w:hAnsi="Arial" w:cs="Arial"/>
          <w:sz w:val="24"/>
          <w:szCs w:val="24"/>
        </w:rPr>
        <w:t>received.</w:t>
      </w:r>
    </w:p>
    <w:p w14:paraId="5882350A" w14:textId="77777777" w:rsidR="0034521D" w:rsidRPr="00DA1B0C" w:rsidRDefault="0034521D" w:rsidP="00DA1B0C">
      <w:pPr>
        <w:autoSpaceDE w:val="0"/>
        <w:autoSpaceDN w:val="0"/>
        <w:adjustRightInd w:val="0"/>
        <w:spacing w:after="0" w:line="360" w:lineRule="auto"/>
        <w:rPr>
          <w:rFonts w:ascii="Arial" w:hAnsi="Arial" w:cs="Arial"/>
          <w:sz w:val="24"/>
          <w:szCs w:val="24"/>
        </w:rPr>
      </w:pPr>
    </w:p>
    <w:p w14:paraId="1639996D" w14:textId="77777777" w:rsidR="0034521D" w:rsidRPr="00DA1B0C" w:rsidRDefault="0034521D" w:rsidP="00DA1B0C">
      <w:pPr>
        <w:autoSpaceDE w:val="0"/>
        <w:autoSpaceDN w:val="0"/>
        <w:adjustRightInd w:val="0"/>
        <w:spacing w:after="0" w:line="360" w:lineRule="auto"/>
        <w:rPr>
          <w:rFonts w:ascii="Arial" w:hAnsi="Arial" w:cs="Arial"/>
          <w:sz w:val="24"/>
          <w:szCs w:val="24"/>
        </w:rPr>
      </w:pPr>
      <w:r w:rsidRPr="00DA1B0C">
        <w:rPr>
          <w:rFonts w:ascii="Arial" w:hAnsi="Arial" w:cs="Arial"/>
          <w:sz w:val="24"/>
          <w:szCs w:val="24"/>
        </w:rPr>
        <w:t xml:space="preserve">Should there be convictions then risk assessments should take place along with a meeting with the member of staff held by the interviewers. This should be recorded along with decision made. Convictions do not mean that applicants cannot be employed so long as they are risk-assessed. </w:t>
      </w:r>
    </w:p>
    <w:p w14:paraId="3ABFA771" w14:textId="77777777" w:rsidR="0034521D" w:rsidRPr="00DA1B0C" w:rsidRDefault="0034521D" w:rsidP="00DA1B0C">
      <w:pPr>
        <w:autoSpaceDE w:val="0"/>
        <w:autoSpaceDN w:val="0"/>
        <w:adjustRightInd w:val="0"/>
        <w:spacing w:after="0" w:line="360" w:lineRule="auto"/>
        <w:rPr>
          <w:rFonts w:ascii="Arial" w:hAnsi="Arial" w:cs="Arial"/>
          <w:sz w:val="24"/>
          <w:szCs w:val="24"/>
        </w:rPr>
      </w:pPr>
    </w:p>
    <w:p w14:paraId="65876068" w14:textId="77777777" w:rsidR="0034521D" w:rsidRPr="00DA1B0C" w:rsidRDefault="0034521D" w:rsidP="00DA1B0C">
      <w:pPr>
        <w:autoSpaceDE w:val="0"/>
        <w:autoSpaceDN w:val="0"/>
        <w:adjustRightInd w:val="0"/>
        <w:spacing w:after="0" w:line="360" w:lineRule="auto"/>
        <w:rPr>
          <w:rFonts w:ascii="Arial" w:hAnsi="Arial" w:cs="Arial"/>
          <w:sz w:val="24"/>
          <w:szCs w:val="24"/>
        </w:rPr>
      </w:pPr>
    </w:p>
    <w:p w14:paraId="158A6521" w14:textId="1635E066" w:rsidR="008D7983" w:rsidRPr="00DA1B0C" w:rsidRDefault="00DA1B0C" w:rsidP="00DA1B0C">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TASC’s Safer Recruitment policy and procedures are in conjunction with the expectations set out by the Care Inspectorate and SSSC within the Safer Recruitment framework </w:t>
      </w:r>
      <w:hyperlink r:id="rId9" w:history="1">
        <w:r w:rsidRPr="00BB1F95">
          <w:rPr>
            <w:rStyle w:val="Hyperlink"/>
            <w:rFonts w:ascii="Arial" w:hAnsi="Arial" w:cs="Arial"/>
            <w:sz w:val="24"/>
            <w:szCs w:val="24"/>
          </w:rPr>
          <w:t>https://hub.careinspectorate.com/media/1608/safer-recruitment-through-better-recruitment.pdf</w:t>
        </w:r>
      </w:hyperlink>
      <w:r>
        <w:rPr>
          <w:rFonts w:ascii="Arial" w:hAnsi="Arial" w:cs="Arial"/>
          <w:color w:val="000000"/>
          <w:sz w:val="24"/>
          <w:szCs w:val="24"/>
        </w:rPr>
        <w:t xml:space="preserve"> </w:t>
      </w:r>
    </w:p>
    <w:p w14:paraId="79565350" w14:textId="77777777" w:rsidR="009E7C34" w:rsidRPr="00DA1B0C" w:rsidRDefault="009E7C34" w:rsidP="00DA1B0C">
      <w:pPr>
        <w:spacing w:line="360" w:lineRule="auto"/>
        <w:rPr>
          <w:rFonts w:ascii="Arial" w:hAnsi="Arial" w:cs="Arial"/>
          <w:sz w:val="24"/>
          <w:szCs w:val="24"/>
        </w:rPr>
      </w:pPr>
    </w:p>
    <w:sectPr w:rsidR="009E7C34" w:rsidRPr="00DA1B0C" w:rsidSect="00AA25ED">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2D17" w14:textId="77777777" w:rsidR="0015584A" w:rsidRDefault="0015584A" w:rsidP="00614622">
      <w:pPr>
        <w:spacing w:after="0" w:line="240" w:lineRule="auto"/>
      </w:pPr>
      <w:r>
        <w:separator/>
      </w:r>
    </w:p>
  </w:endnote>
  <w:endnote w:type="continuationSeparator" w:id="0">
    <w:p w14:paraId="4DA3AFF9" w14:textId="77777777" w:rsidR="0015584A" w:rsidRDefault="0015584A" w:rsidP="0061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DC93" w14:textId="77777777" w:rsidR="0015584A" w:rsidRDefault="0015584A" w:rsidP="00614622">
      <w:pPr>
        <w:spacing w:after="0" w:line="240" w:lineRule="auto"/>
      </w:pPr>
      <w:r>
        <w:separator/>
      </w:r>
    </w:p>
  </w:footnote>
  <w:footnote w:type="continuationSeparator" w:id="0">
    <w:p w14:paraId="37EE82A1" w14:textId="77777777" w:rsidR="0015584A" w:rsidRDefault="0015584A" w:rsidP="00614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81DBF"/>
    <w:multiLevelType w:val="hybridMultilevel"/>
    <w:tmpl w:val="9DC055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34206C6A"/>
    <w:multiLevelType w:val="hybridMultilevel"/>
    <w:tmpl w:val="CB14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45F9D"/>
    <w:multiLevelType w:val="hybridMultilevel"/>
    <w:tmpl w:val="8FB478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51032200"/>
    <w:multiLevelType w:val="hybridMultilevel"/>
    <w:tmpl w:val="1830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D18EC"/>
    <w:multiLevelType w:val="hybridMultilevel"/>
    <w:tmpl w:val="8AB6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331150">
    <w:abstractNumId w:val="0"/>
  </w:num>
  <w:num w:numId="2" w16cid:durableId="950480927">
    <w:abstractNumId w:val="2"/>
  </w:num>
  <w:num w:numId="3" w16cid:durableId="1365978528">
    <w:abstractNumId w:val="3"/>
  </w:num>
  <w:num w:numId="4" w16cid:durableId="327827950">
    <w:abstractNumId w:val="4"/>
  </w:num>
  <w:num w:numId="5" w16cid:durableId="65591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7983"/>
    <w:rsid w:val="00001E02"/>
    <w:rsid w:val="00037417"/>
    <w:rsid w:val="000C1C42"/>
    <w:rsid w:val="001204BE"/>
    <w:rsid w:val="001445DE"/>
    <w:rsid w:val="0015584A"/>
    <w:rsid w:val="0018786F"/>
    <w:rsid w:val="001E066D"/>
    <w:rsid w:val="00220333"/>
    <w:rsid w:val="0023308D"/>
    <w:rsid w:val="002A74B9"/>
    <w:rsid w:val="002E4254"/>
    <w:rsid w:val="0034521D"/>
    <w:rsid w:val="003C1B31"/>
    <w:rsid w:val="0044021A"/>
    <w:rsid w:val="00474408"/>
    <w:rsid w:val="00614622"/>
    <w:rsid w:val="006B2829"/>
    <w:rsid w:val="006E4770"/>
    <w:rsid w:val="00737B14"/>
    <w:rsid w:val="00786D00"/>
    <w:rsid w:val="008D7983"/>
    <w:rsid w:val="008F05C1"/>
    <w:rsid w:val="00935E28"/>
    <w:rsid w:val="009E7C34"/>
    <w:rsid w:val="00A06933"/>
    <w:rsid w:val="00AA25ED"/>
    <w:rsid w:val="00CB7F6E"/>
    <w:rsid w:val="00CE1E7C"/>
    <w:rsid w:val="00D16228"/>
    <w:rsid w:val="00D860BA"/>
    <w:rsid w:val="00DA1B0C"/>
    <w:rsid w:val="00EF2084"/>
    <w:rsid w:val="00F13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9A513A"/>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83"/>
    <w:pPr>
      <w:ind w:left="720"/>
      <w:contextualSpacing/>
    </w:pPr>
  </w:style>
  <w:style w:type="paragraph" w:styleId="BalloonText">
    <w:name w:val="Balloon Text"/>
    <w:basedOn w:val="Normal"/>
    <w:link w:val="BalloonTextChar"/>
    <w:uiPriority w:val="99"/>
    <w:semiHidden/>
    <w:unhideWhenUsed/>
    <w:rsid w:val="00AA2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5ED"/>
    <w:rPr>
      <w:rFonts w:ascii="Tahoma" w:hAnsi="Tahoma" w:cs="Tahoma"/>
      <w:sz w:val="16"/>
      <w:szCs w:val="16"/>
    </w:rPr>
  </w:style>
  <w:style w:type="paragraph" w:styleId="Header">
    <w:name w:val="header"/>
    <w:basedOn w:val="Normal"/>
    <w:link w:val="HeaderChar"/>
    <w:uiPriority w:val="99"/>
    <w:unhideWhenUsed/>
    <w:rsid w:val="00614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22"/>
  </w:style>
  <w:style w:type="paragraph" w:styleId="Footer">
    <w:name w:val="footer"/>
    <w:basedOn w:val="Normal"/>
    <w:link w:val="FooterChar"/>
    <w:uiPriority w:val="99"/>
    <w:unhideWhenUsed/>
    <w:rsid w:val="00614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22"/>
  </w:style>
  <w:style w:type="character" w:styleId="Hyperlink">
    <w:name w:val="Hyperlink"/>
    <w:basedOn w:val="DefaultParagraphFont"/>
    <w:uiPriority w:val="99"/>
    <w:unhideWhenUsed/>
    <w:rsid w:val="00DA1B0C"/>
    <w:rPr>
      <w:color w:val="0000FF" w:themeColor="hyperlink"/>
      <w:u w:val="single"/>
    </w:rPr>
  </w:style>
  <w:style w:type="character" w:styleId="UnresolvedMention">
    <w:name w:val="Unresolved Mention"/>
    <w:basedOn w:val="DefaultParagraphFont"/>
    <w:uiPriority w:val="99"/>
    <w:semiHidden/>
    <w:unhideWhenUsed/>
    <w:rsid w:val="00DA1B0C"/>
    <w:rPr>
      <w:color w:val="605E5C"/>
      <w:shd w:val="clear" w:color="auto" w:fill="E1DFDD"/>
    </w:rPr>
  </w:style>
  <w:style w:type="character" w:styleId="FollowedHyperlink">
    <w:name w:val="FollowedHyperlink"/>
    <w:basedOn w:val="DefaultParagraphFont"/>
    <w:uiPriority w:val="99"/>
    <w:semiHidden/>
    <w:unhideWhenUsed/>
    <w:rsid w:val="00EF20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b.careinspectorate.com/media/1608/safer-recruitment-through-better-recrui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02D6A-11AC-4AEC-860F-16100F47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12</cp:revision>
  <cp:lastPrinted>2025-05-08T12:13:00Z</cp:lastPrinted>
  <dcterms:created xsi:type="dcterms:W3CDTF">2016-04-21T13:44:00Z</dcterms:created>
  <dcterms:modified xsi:type="dcterms:W3CDTF">2026-01-12T15:47:00Z</dcterms:modified>
</cp:coreProperties>
</file>